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2016-04-20 Ризван 2016</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41&quot; ">
        <w:r>
          <w:rPr>
            <w:color w:val="3498db"/>
            <w:u w:val="single"/>
          </w:rPr>
          <w:t>Основной</w:t>
        </w:r>
      </w:fldSimple>
    </w:p>
    <w:p>
      <w:pPr>
        <w:spacing w:before="480" w:after="240"/>
        <w:pageBreakBefore w:val="true"/>
      </w:pPr>
      <w:bookmarkStart w:id="2541" w:name="section_2541"/>
      <w:r>
        <w:rPr>
          <w:b/>
          <w:sz w:val="24"/>
          <w:color w:val="34495e"/>
        </w:rPr>
        <w:t>Основной</w:t>
      </w:r>
      <w:bookmarkEnd w:id="2541"/>
    </w:p>
    <w:p>
      <w:pPr>
        <w:spacing w:after="240"/>
        <w:ind w:firstLine="720"/>
      </w:pPr>
      <w:r>
        <w:rPr>
          <w:sz w:val="22"/>
        </w:rPr>
        <w:t>Ризван 2016 Бахаи всего мира
Горячо любимые друзья! С приходом Царя Празднеств период подготовки к следующему глобальному Плану подошел к концу: мы ныне призываем друзей Бога к новому пятилетнему обязательству в отношении смелост и, решимост и и ресурсов.</w:t>
      </w:r>
    </w:p>
    <w:p>
      <w:pPr>
        <w:spacing w:after="240"/>
        <w:ind w:firstLine="720"/>
      </w:pPr>
      <w:r>
        <w:rPr>
          <w:sz w:val="22"/>
        </w:rPr>
        <w:t>Содружество преданных Бахаулле верующих стоит наготове. С институциональных встреч, которые были созваны по всему миру в прошедшие месяцы, поступали, одно за другим, известия о стремлении начать это мощное предприятие. Неотложные задачи, содержащиеся в послании к Конференции Советников, уже преобразуются в решительные планы действия. Десятилетия героических усилий сформировали общину и помогли ей обрести долю проверенного на опыте умения пестовать рост, закалив ее для текущ его момента. Последние два десятилетия в особенности заметно ускорили этот долгожданный рост компетентности.</w:t>
      </w:r>
    </w:p>
    <w:p>
      <w:pPr>
        <w:spacing w:after="240"/>
        <w:ind w:firstLine="720"/>
      </w:pPr>
      <w:r>
        <w:rPr>
          <w:sz w:val="22"/>
        </w:rPr>
        <w:t>В течение этого периода внедрение развивающейся системы действия помогло друзьям последовательно взращивать и оттачивать насущные способности, давая вначале толчок простым актам служения, что приводило к более проработанным моделям действия, и это в свою очередь требовало развития еще более сложных способностей. Таким образом, систематический процесс развития человеческих ресурсов и построения общины был начат в тысячах кластеров — и во многих из них он далеко продвинулся. Основное внимание не было направлено только лишь на отдельного верующего, или на общину, или на институты Веры; все три неразделимых участника эволюции нового Мирового порядка по буждаются духовными силами, высвобожденными благодаря развертыванию Божественного Плана. Знаки их прогресса становятся все более явными — в уверенности, что обрели бесчисленные верующие, дабы делиться рассказами о жизни Бахауллы и обсуждать последствия Его Откровения и несравненного Завета; в растущих отрядах душ, которые в результате были привлечены к Его Делу и вносят свой вклад в достижение Его объединяющего видения; в умении бахаи и их друзей на самом базовом уровне общины выразительно описывать свой опыт процесса, который может преобразовывать характер и формировать социальное бытие; в значительно большем количестве местных жителей страны, которые, будучи членами институтов и служб бахаи, сейчас направляют дела своих общин; в надежном, щедром и жертвенном даянии в фонд, столь необходимом для того, чтобы содействовать продвижению Веры; в беспрецедентном расцвете индивидуальной инициативы и коллективного действия в поддержку деятельности по построению общины; в энтузиазме столь многих самоотверженных душ, находящихся на пике своей молодости, которые привносят невероятную живость в эту работу, особенно через предоставление духовного образования более младшим поколениям; в укреплении молитвенного духа общины через регулярные встречи для поклонения; в повышени и способности на всех уровнях администрации бахаи; в готовности институтов и служб Веры, а также верующих мыслить категориями процесса, читать свою непосредственную реальность и оценивать свои ресурсы в тех местах, где они проживают, и составлять на этой о снове планы; в ныне хорошо знакомой динамике изучения, совещания, действия и размышления, которая развивает интуитивное состояние научения; в расширяющемся осознании того, что означает применять принципы Учения в социальном действии; в умножающихся возможн остях, которые находят и используют, чтобы предлагать точку зрения бахаи на преобладающие в обществе дискурсы; в осведомленности глобальной общины о том, что во всех своих начинаниях она приближает возникновение божественной цивилизации, проявляя созидающую общество силу, заложенную в Деле; и, поистине, в растущем осознании друзей, что их усилия, направленные на то чтобы пестовать внутреннее преобразование, расширять круг единства, сотрудничать с другими на поприще служения, помогать группам населения брать на себя ответственность за свое духовное, социальное и экономическое развитие, — и через все подобные усилия способствовать улучшению мира, — выражают истинное предназначение религии как таковой. Хотя ни одно мерило не может отразить всю совокупность прог ресса общины бахаи, о многом можно судить по количеству кластеров во всем мире, где были установлены программы роста, — оно превысило 5 000, и мы подтверждаем это с благодарностью за щедроты, дарованные Красотой Абха.</w:t>
      </w:r>
    </w:p>
    <w:p>
      <w:pPr>
        <w:spacing w:after="240"/>
        <w:ind w:firstLine="720"/>
      </w:pPr>
      <w:r>
        <w:rPr>
          <w:sz w:val="22"/>
        </w:rPr>
        <w:t>Столь широкое основание было предпосылкой к тому, чтобы взяться за задачу, которая ныне стоит перед миром бахаи — укрепление процесса роста в каждом кластере, где он начался, и дальнейшее увеличение охвата облагораживающей модели общинной жизни. Требуемое устойчивое усилие будет напряженным. Н о результат потенциально может стать исключительно знаменательным, даже эпохальным. Небольшие шаги, если они регулярные и быстрые, складываются в значительное пройденное расстояние. Концентрируясь на том продвижении, которое должен совершить каждый кластер в начальный период, — например, в течение шести циклов до первой из столетних годовщин — друзья могут многое предпринять, чтобы сделать цель всех пятилет более достижимой. Каждый цикл наделен мимолетными возможностями для крупного шага вперед — бесценным и шансами, которые не повторятся. В обществе в целом, увы, симптомы постоянно усугубляющегося недомогания души умножаются и обостряются. Сколь поразительно, что в то время как народы мира испытывают нужду в истинном лекарстве и лихорадочно обращаются то к одной призрачной надежде, то к другой, вы коллективно совершенствуете инструмент, который связывает сердца со Словом Бога вечного.</w:t>
      </w:r>
    </w:p>
    <w:p>
      <w:pPr>
        <w:spacing w:after="240"/>
        <w:ind w:firstLine="720"/>
      </w:pPr>
      <w:r>
        <w:rPr>
          <w:sz w:val="22"/>
        </w:rPr>
        <w:t>Сколь поразительно, что посреди какофонии предубежденных мнений и противоречивых интересов, которая повсюду становится более неистовой, вы сосредоточены на том, чтобы привлекать людей к совместному построению общин, что служат гаванью единства. Отнюдь не приводя вас в уныние, пусть предрассудки и проявления враждебности в мире станут напоминанием о том, сколь безотлагательно души вокруг вас нуждаются в исцеляющем бальзаме, который только вы можете им предложить. Это заключительный в серии последовательных Пятилетних Планов. По его завершении раскроется новая фаза в эволюции Божественного Плана, что будет направлять общину Бахауллы к третьему столетию эры бахаи.</w:t>
      </w:r>
    </w:p>
    <w:p>
      <w:pPr>
        <w:spacing w:after="240"/>
        <w:ind w:firstLine="720"/>
      </w:pPr>
      <w:r>
        <w:rPr>
          <w:sz w:val="22"/>
        </w:rPr>
        <w:t>Пусть друзья Бога в каждой стране осознают то, что предвещают нам эти несколько грядущих лет, которые станут напряженной подготовкой к предстоящим еще более мощным задачам. Широкий масштаб текущего Плана дает возможность каждому человеку поддержать эту работу, сколь бы ни был скромным этот вклад. Мы просим вас, дорогих сердцу соратников, очарованных Тем, Кто есть Наивозлюбленный миров, не жалеть усилий в применении всего того, чему вы уже научились, и всех Богоданных умений и навыков, которыми вы обладаете, во имя продвижения Божественного Плана на его следующую весьма важную стадию. К вашим пылким мольбам о небесной поддержке мы присоединяем свои, произносимые в Святых Усыпальницах, от имени всех тех, кто трудится ради этого всеохватного Дела.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2016-04-20 Ризван 2016</dc:title>
  <dc:creator>Всемирный Дом Справедливости</dc:creator>
  <dc:description/>
  <cp:lastModifiedBy>Всемирный Дом Справедливости</cp:lastModifiedBy>
  <dcterms:created xsi:type="dcterms:W3CDTF">2026-07-24T21:52:52Z</dcterms:created>
  <dcterms:modified xsi:type="dcterms:W3CDTF">2026-07-24T21:52:52Z</dcterms:modified>
</cp:coreProperties>
</file>