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2024-04-19 Ризван 2024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07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07" w:name="section_2507"/>
      <w:r>
        <w:rPr>
          <w:b/>
          <w:sz w:val="24"/>
          <w:color w:val="34495e"/>
        </w:rPr>
        <w:t>Основной</w:t>
      </w:r>
      <w:bookmarkEnd w:id="2507"/>
    </w:p>
    <w:p>
      <w:pPr>
        <w:spacing w:after="240"/>
        <w:ind w:firstLine="720"/>
      </w:pPr>
      <w:r>
        <w:rPr>
          <w:sz w:val="22"/>
        </w:rPr>
        <w:t>Ризван 2024 г. Бахаи всего мира
Горячо любимые друзья! Быстро пролетели два года внушительного девятилетнего начинания. Друзья Бога твердо приняли его цели к сердцу. Во всем мире бахаи есть возросшая глубина понимания того, чтóтребуется для того, чтобы далее расширять процесс построения общины и осуществлять основательное социальное преобразование. Но с каждым уходящим днем мы также видим, как положение мира становится все более отчаянным, а раздоры в нем все более ожесточенными. Эскалация напряженности внутри обществ и между странами влияет на народы и местности огромным множеством способов.</w:t>
      </w:r>
    </w:p>
    <w:p>
      <w:pPr>
        <w:spacing w:after="240"/>
        <w:ind w:firstLine="720"/>
      </w:pPr>
      <w:r>
        <w:rPr>
          <w:sz w:val="22"/>
        </w:rPr>
        <w:t>Это требует от каждой сознательной души отклика. Мы все слишком хорошо знаем, что община Величайшего Имени не может ожидать, что не будет затронута тяготами общества. И все же, несмотря на то что она затронута этими тяготами, она не пребывает в замешательстве изза них; она опечалена страданиями человечества, но не парализована ими. Неподдельная озабоченность должна побуждать к устойчивому усилию, направленному на построение общин, которые предлагают надежду вместо отчаяния, единство вместо конфликта.</w:t>
      </w:r>
    </w:p>
    <w:p>
      <w:pPr>
        <w:spacing w:after="240"/>
        <w:ind w:firstLine="720"/>
      </w:pPr>
      <w:r>
        <w:rPr>
          <w:sz w:val="22"/>
        </w:rPr>
        <w:t>Шоги Эффенди ясно описал, каким образом процесс «поступательного ухудшения человеческих дел» происходит параллельно с другим процессом, процессом интеграции, с помощью которого строится «Ковчег человеческого спасения»,«конечная гавань» общества. Мы ликуем, видя, что в каждой стране и регионе истинные миротворцы заняты построением этой гавани. Мы видим это в каждом рассказе о сердце, воспламеняющемся любовью Бога; о семье, открывающей свой дом для новых друзей; о сотрудниках, опирающихся на учение Бахауллы для решения какой-либо социальной проблемы; об общине, укрепляющей культуру взаимной поддержки; о соседстве или деревне, научающихся инициировать и поддерживать действия, что необходимы для их собственного духовного и материального прогресса; о местности, благословляемой появлением нового Духовного Собрания. Методы и инструменты Плана позволяют каждой душе вносить долю того, в чем нуждается человечество в этот день.</w:t>
      </w:r>
    </w:p>
    <w:p>
      <w:pPr>
        <w:spacing w:after="240"/>
        <w:ind w:firstLine="720"/>
      </w:pPr>
      <w:r>
        <w:rPr>
          <w:sz w:val="22"/>
        </w:rPr>
        <w:t>Выполнение Плана — это отнюдь не предложение временного бальзама от текущих недугов, а средство, с помощью которого в каждом обществе приводятся в движение долгосрочные, конструктивные процессы, разворачивающиеся на Ризван 2024 г. С.2 протяжении поколений. Все это указывает на безотлагательный, неизбежный вывод: должен быть устойчивый, стремительный рост числа тех, кто посвящает свое время, свою энергию, свою сосредоточенность успеху этой работы. Где еще, как не в принципе Бахауллы о единстве человечества, мир может найти видение, достаточно широкое для объединения всех его разнообразных элементов?</w:t>
      </w:r>
    </w:p>
    <w:p>
      <w:pPr>
        <w:spacing w:after="240"/>
        <w:ind w:firstLine="720"/>
      </w:pPr>
      <w:r>
        <w:rPr>
          <w:sz w:val="22"/>
        </w:rPr>
        <w:t>Как еще, если не через претворение этого видения в порядок, основанный на единстве в многообразии, мир может исцелить социальные разломы, которые его разделяют? Кто еще может быть той закваской, с помощью которой народы мира могут открыть для себя новый образ жизни, путь к прочному миру? Протяните же каждому руку дружбы, общего начинания, совместного служения, коллективного научения и продвигайтесь как единое целое. Мы осознаем, сколько динамизма и силы порождает в любом обществе его молодежь, которая пробуждается к видению Бахауллы и становится главным действующим лицом Плана.</w:t>
      </w:r>
    </w:p>
    <w:p>
      <w:pPr>
        <w:spacing w:after="240"/>
        <w:ind w:firstLine="720"/>
      </w:pPr>
      <w:r>
        <w:rPr>
          <w:sz w:val="22"/>
        </w:rPr>
        <w:t>И потому с какой неимоверной доброжелательностью, мужеством и безраздельной опорой на Бога молодежь бахаи должна решиться на то, чтобы протянуть руку своим сверстникам и привлечь их к этой работе! Все должны устремиться, но молодежь должна воспарить. Безотлагательность нынешнего часа не должна затмевать особую радость, которую приносит служение. Призыв к служению — это возвышающее, всеобъемлющее предписание.</w:t>
      </w:r>
    </w:p>
    <w:p>
      <w:pPr>
        <w:spacing w:after="240"/>
        <w:ind w:firstLine="720"/>
      </w:pPr>
      <w:r>
        <w:rPr>
          <w:sz w:val="22"/>
        </w:rPr>
        <w:t>Он привлекает каждую верную душу, даже тех, кто отягощен заботами и обязательствами. Ибо во всех направлениях, в которых занята эта верная душа, можно обнаружить глубоко укоренившуюся преданность и бессрочную заботу о благополучии других. Такие качества придают слаженность жизни, испо лненной многообразных требований. И самые сладостные моменты для любого воспламененного сердца — это те, что проходят с духовными сестрами и братьями в радении об обществе, которое нуждается в духовной пище. В Святых Усыпальницах, с переполненными сердцами, мы благодарим Бахауллу за то, что Он поднял вас и наставил на Свои пути, и мы молим Его послать вам Свое благословение. 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2024-04-19 Ризван 2024</dc:title>
  <dc:creator>Всемирный Дом Справедливости</dc:creator>
  <dc:description/>
  <cp:lastModifiedBy>Всемирный Дом Справедливости</cp:lastModifiedBy>
  <dcterms:created xsi:type="dcterms:W3CDTF">2026-07-24T21:57:42Z</dcterms:created>
  <dcterms:modified xsi:type="dcterms:W3CDTF">2026-07-24T21:57:42Z</dcterms:modified>
</cp:coreProperties>
</file>