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2005-04-21 Ризван 2005</w:t>
      </w:r>
    </w:p>
    <w:p>
      <w:pPr>
        <w:jc w:val="center"/>
        <w:spacing w:after="360"/>
      </w:pPr>
      <w:r>
        <w:rPr>
          <w:i/>
          <w:sz w:val="24"/>
          <w:color w:val="7f8c8d"/>
        </w:rPr>
        <w:t>Всемирный Дом Справедливости</w:t>
      </w:r>
    </w:p>
    <w:p>
      <w:pPr>
        <w:jc w:val="center"/>
        <w:spacing w:after="240"/>
        <w:pageBreakBefore w:val="true"/>
      </w:pPr>
      <w:r>
        <w:rPr>
          <w:b/>
          <w:sz w:val="28"/>
          <w:color w:val="2c3e50"/>
        </w:rPr>
        <w:t>Содержание</w:t>
      </w:r>
    </w:p>
    <w:p>
      <w:pPr>
        <w:spacing w:after="120"/>
      </w:pPr>
      <w:fldSimple w:instr=" HYPERLINK \l &quot;section_2559&quot; ">
        <w:r>
          <w:rPr>
            <w:color w:val="3498db"/>
            <w:u w:val="single"/>
          </w:rPr>
          <w:t>Основной</w:t>
        </w:r>
      </w:fldSimple>
    </w:p>
    <w:p>
      <w:pPr>
        <w:spacing w:before="480" w:after="240"/>
        <w:pageBreakBefore w:val="true"/>
      </w:pPr>
      <w:bookmarkStart w:id="2559" w:name="section_2559"/>
      <w:r>
        <w:rPr>
          <w:b/>
          <w:sz w:val="24"/>
          <w:color w:val="34495e"/>
        </w:rPr>
        <w:t>Основной</w:t>
      </w:r>
      <w:bookmarkEnd w:id="2559"/>
    </w:p>
    <w:p>
      <w:pPr>
        <w:spacing w:after="240"/>
        <w:ind w:firstLine="720"/>
      </w:pPr>
      <w:r>
        <w:rPr>
          <w:sz w:val="22"/>
        </w:rPr>
        <w:t>Ризван 2005
Всем бахаи мира
Горячо любимые друзья! Грандиозные достижения мира бахаи с начала пятой эпохи Века Становления наполняют нас безмерной радостью. Истекшие двенадцать месяцев не были исключением. Община бахаи продолжала свое систематическое развитие и сейчас, на пороге последнего года Пятилетнего Плана, ощущает в себе необыкновенные силы — силы, обретенные благодаря энергичному и целенаправленному стремлению друзей, где бы они ни жили, содействовать продвижению процесса вступления отрядами.</w:t>
      </w:r>
    </w:p>
    <w:p>
      <w:pPr>
        <w:spacing w:after="240"/>
        <w:ind w:firstLine="720"/>
      </w:pPr>
      <w:r>
        <w:rPr>
          <w:sz w:val="22"/>
        </w:rPr>
        <w:t>Хотя статистика и не способна полностью отразить всю значимость происходящих изменений, с ее помощью можно сделать вывод о масштабе достигнутого. Человеческие ресурсы Веры неуклонно увеличивались. В целом более 200 тыс. человек по всему миру закончили книгу института Рухи, и многие тысячи достигли такого уровня, что могут стать эффективными ведущими учебных кружков, все чаще организуемых во всех уголках мира, — по последним подсчетам, таких кружков сейчас более тыс. Продолжает расти число ищущих, вовлеченных в основные виды деятельности, — несколько месяцев назад был преодолен стотысячный рубеж. В то же время около 150 кластеров достигли такого уровня, что либо уже начали интенсивные программы роста, либо готовы к их запуску. Все указывает на то, что до конца Плана таких кластеров станет значительно больше.</w:t>
      </w:r>
    </w:p>
    <w:p>
      <w:pPr>
        <w:spacing w:after="240"/>
        <w:ind w:firstLine="720"/>
      </w:pPr>
      <w:r>
        <w:rPr>
          <w:sz w:val="22"/>
        </w:rPr>
        <w:t>Отмечая эти достижения, следует признать в равной степени успех образования, ставшего их источником. Интенсивные учебные кампании, уделяющие должное внимание практическим занятиям, остаются локомотивом роста на кластерном уровне. По мере создания необходимых условий запускаются систематические программы расширения и консолидации Веры. Накапливаются ценные знания о природе интенсивных программ роста, и некоторые их особенности уже хорошо известны. Такие программы, как правило, представляют собой последовательности циклов по нескольку месяцев каждый, посвященных планированию, расширению и консолидации. От одного цикла к другому происходит непрерывное развитие человеческих ресурсов, обеспечивая не только поддержку процесса расширения, но и постепенно наращивая его темп. Хотя многому еще предстоит научиться, накопленный опыт позволяет воспроизводить этот подход вовсе большем количестве кластеров по всему миру. Искренне радует, что одерживаемые победы имеют не только количественные, но и качественные показатели.</w:t>
      </w:r>
    </w:p>
    <w:p>
      <w:pPr>
        <w:spacing w:after="240"/>
        <w:ind w:firstLine="720"/>
      </w:pPr>
      <w:r>
        <w:rPr>
          <w:sz w:val="22"/>
        </w:rPr>
        <w:t>В основе этих достижений лежит постоянное обогащение духовной жизни всех общин бахаи. Благодаря этой новой духовной энергии растет участие разных слоев населения в молитвенных встречах, детских классах и учебных кружках, что во многих случаях ведет к признанию ими Бахауллы как Явителя Бога для сегоДня и к принятию Веры. Важные события также произошли во Всемирном Центре. Мы решили, что наступил благоприятный момент для создания Международной Коллегии Доверенных Хукукулла, которая бы направляла и отслеживала работу Региональных и Национальных Коллегий Доверенных Хукукулла по всему миру.</w:t>
      </w:r>
    </w:p>
    <w:p>
      <w:pPr>
        <w:spacing w:after="240"/>
        <w:ind w:firstLine="720"/>
      </w:pPr>
      <w:r>
        <w:rPr>
          <w:sz w:val="22"/>
        </w:rPr>
        <w:t>Она будет действовать в тесном сотрудничестве с Верховным Доверенным, Десницей Дела Божиего д-ром Али-Мухаммадом Варга, и имеет привилегию прибегать к его знаниям и советам при выполнении своих обязанностей. В настоящее время в Коллегию назначены три человека: Салли Фу, Рамин Хадем и Грант Квалхейм. Срок их служения будет определен позже. Члены Коллегии не станут переезжать на Святую Землю, но будут пользоваться для осуществления своих функций услугами Отдела Хукукулла при Всемирном Центре. На всех уровнях и направлениях — от расширения и консолидации на местах до успехов институтов Веры на международной арене — Дело достигает впечатляющего прогресса. Эти воодушевляющие знаки растущей сплоченности общины, увы, совпадают по времени с очевидными свидетельствами упадка в обществе.</w:t>
      </w:r>
    </w:p>
    <w:p>
      <w:pPr>
        <w:spacing w:after="240"/>
        <w:ind w:firstLine="720"/>
      </w:pPr>
      <w:r>
        <w:rPr>
          <w:sz w:val="22"/>
        </w:rPr>
        <w:t>Нет нужды рассматривать здесь признаки распада, охватившего деморализованный мир. Тем не менее, не следует забывать о том, что именно эти обстоятельства увеличивают восприимчивость к Учению и открывают новые возможности для его распространения. В нашем послании от ноября 1999 года мы упомянули о ряде глобальных инициатив, разработанных, чтобы провести общину бахаи сквозь заключительные годы первого столетия Эпохи Становления Веры. Каждый План, как мы указывали, будет посвящен, прежде всего, центральной задаче продвижения процесса вступления отрядами.</w:t>
      </w:r>
    </w:p>
    <w:p>
      <w:pPr>
        <w:spacing w:after="240"/>
        <w:ind w:firstLine="720"/>
      </w:pPr>
      <w:r>
        <w:rPr>
          <w:sz w:val="22"/>
        </w:rPr>
        <w:t>Первый из этих Планов — нынешний Пятилетний — завершится через двенадцать коротких месяцев, после чего мы призовем последователей Бахауллы взяться за выполнение нового Плана, также длительностью в пять лет. Мы просим друзей приложить все усилия в этот промежуточный период, чтобы воплотить в решительных практических действиях процесс систематического образования, столь активно развиваемый Международным Центром обучения. Ни один бахаи не должен упустить драгоценную возможность, предоставленную ему оставшимися днями Плана, укрепить тем самым фундамент, на котором в следующий Ризван начнет строиться еще более величественное здание. Да осенят вас наши самые пламенные молитвы у Святых Усыпальниц! 
[ПОДПИСАНО: ВСЕМИРНЫЙ ДОМ СПРАВЕДЛИВОСТИ</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2005-04-21 Ризван 2005</dc:title>
  <dc:creator>Всемирный Дом Справедливости</dc:creator>
  <dc:description/>
  <cp:lastModifiedBy>Всемирный Дом Справедливости</cp:lastModifiedBy>
  <dcterms:created xsi:type="dcterms:W3CDTF">2026-07-24T21:58:18Z</dcterms:created>
  <dcterms:modified xsi:type="dcterms:W3CDTF">2026-07-24T21:58:18Z</dcterms:modified>
</cp:coreProperties>
</file>