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2014-12-18 Бахаи всего мира о введении календаря бади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47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47" w:name="section_2547"/>
      <w:r>
        <w:rPr>
          <w:b/>
          <w:sz w:val="24"/>
          <w:color w:val="34495e"/>
        </w:rPr>
        <w:t>Основной</w:t>
      </w:r>
      <w:bookmarkEnd w:id="2547"/>
    </w:p>
    <w:p>
      <w:pPr>
        <w:spacing w:after="240"/>
        <w:ind w:firstLine="720"/>
      </w:pPr>
      <w:r>
        <w:rPr>
          <w:sz w:val="22"/>
        </w:rPr>
        <w:t>10 июля 2014 г. Всем бахаи мира
Горячо любимые друзья! Заход солнца марта 2015 г. ознаменует конец 171 г. — завершение девятого вахида первого кулл-и шай эры бахаи. Мы призываем бахаи Востока и Запада в этот благоприятный момент принять предписания, что объединят их в повсеместном введении календаря Бади. В соответствии с принципом, направляющим последовательное раскрытие и постепенное применение Учения, предписания календаря Бади излагались в течение длительного периода времени. Баб ввел календарь и его общую систему периодов и циклов, месяцев и дней. Бахаулла предоставил основные разъяснения и дополнения к нему. Некоторые аспекты были освещены Абдул-Баха, и по указанию Шоги Эффенди были предприняты меры для принятия календаря на Западе, как это описано в выпусках издания «Мир бахаи» (The Bahá’íWorld).</w:t>
      </w:r>
    </w:p>
    <w:p>
      <w:pPr>
        <w:spacing w:after="240"/>
        <w:ind w:firstLine="720"/>
      </w:pPr>
      <w:r>
        <w:rPr>
          <w:sz w:val="22"/>
        </w:rPr>
        <w:t>Тем не менее, изза неясностей в отношении некоторых исламских и григорианских дата также трудностей в согласовании исторического соблюдения дат и астрономических событий с явными утверждениями в Святом Тексте, некоторые моменты остались нерешенными.</w:t>
      </w:r>
    </w:p>
    <w:p>
      <w:pPr>
        <w:spacing w:after="240"/>
        <w:ind w:firstLine="720"/>
      </w:pPr>
      <w:r>
        <w:rPr>
          <w:sz w:val="22"/>
        </w:rPr>
        <w:t>Отвечая на вопросы, касавшиеся календаря, как Абдул-Баха, так и Шоги Эффенди оставляли их на усмотрение Всемирного Дома Справедливости.</w:t>
      </w:r>
    </w:p>
    <w:p>
      <w:pPr>
        <w:spacing w:after="240"/>
        <w:ind w:firstLine="720"/>
      </w:pPr>
      <w:r>
        <w:rPr>
          <w:sz w:val="22"/>
        </w:rPr>
        <w:t>Из всех многочисленных характеристик календаря три нуждаются в уточнении, чтобы его можно было повсеместно применить: способ определения Нау-Руза, размещение Двойного Святого Рождества, имеющего лунный характер, в пределах солнечного года и окончательное установление дат Святых дней в календаре Бади.</w:t>
      </w:r>
    </w:p>
    <w:p>
      <w:pPr>
        <w:spacing w:after="240"/>
        <w:ind w:firstLine="720"/>
      </w:pPr>
      <w:r>
        <w:rPr>
          <w:sz w:val="22"/>
        </w:rPr>
        <w:t>«Праздник Нау-Руз выпадает на тот день, когда солнце входит в созвездие Овна, — объясняет Бахаулла в Наисвятой Книге, — даже если сие происходит всего лишь за минуту до заката». Однако детали этого предписания до сих пор оставались неопределенными.</w:t>
      </w:r>
    </w:p>
    <w:p>
      <w:pPr>
        <w:spacing w:after="240"/>
        <w:ind w:firstLine="720"/>
      </w:pPr>
      <w:r>
        <w:rPr>
          <w:sz w:val="22"/>
        </w:rPr>
        <w:t>Мы приняли решение, что Тегеран, родина Красоты Абха, станет тем местом на земле, которое будет служить в качестве стандарта для определения момента весеннего равноденствия в Северном полушарии с помощью астрономических вычислений из достоверных источников и, таким образом, наступления дня Нау-Руза для мира бахаи. Празднества Двойного Рождества — Дни рождения Баба и Бахауллы — на Востоке традиционно отмечают в первый и второй день месяца мухаррам в исламском календаре. «В разумении Бога сии два дня считаются одним»,— утверждает Бахаулла.</w:t>
      </w:r>
    </w:p>
    <w:p>
      <w:pPr>
        <w:spacing w:after="240"/>
        <w:ind w:firstLine="720"/>
      </w:pPr>
      <w:r>
        <w:rPr>
          <w:sz w:val="22"/>
        </w:rPr>
        <w:t>Тем не менее, в письме, написанном от имени Хранителя, говорится следующее: «В будущем, несомненно, все Святые дни станут отмечать по солнечному календарю, и будут установлены положения относительно того, как будет повсеместно соблюдаться Двойное Празднество». Вопрос о том, как отразить лунный характер этих благословенных дней в контексте солнечного календаря, до сих пор оставался без ответа. Мы постановили, что теперь они будут отмечаться в первый и второй день следом за наступлением восьмого новолуния после Нау-Руза, что будет заранее определено по астрономическим таблицам с Тегераном в качестве точки отсчета.</w:t>
      </w:r>
    </w:p>
    <w:p>
      <w:pPr>
        <w:spacing w:after="240"/>
        <w:ind w:firstLine="720"/>
      </w:pPr>
      <w:r>
        <w:rPr>
          <w:sz w:val="22"/>
        </w:rPr>
        <w:t>В итоге соблюдение Двойного Рождества будет смещаться каждый год и выпадать на месяцы машиййат, илм и кудрат календаря Бади,— то есть, с середины октября до середины ноября по григорианскому календарю. В следующем году Рождество Баба выпадет на кудрата, а Рождество Бахауллы — на кудрата. С радостью и пылким предвкушением мы ожидаем наступление предстоящих двухсотлетних годовщин со Дня рождения Бахауллы и Баба в 174 и 176 гг. эры бахаи соответственно, которые весь мир бахаи будет отмечать по единому календарю.</w:t>
      </w:r>
    </w:p>
    <w:p>
      <w:pPr>
        <w:spacing w:after="240"/>
        <w:ind w:firstLine="720"/>
      </w:pPr>
      <w:r>
        <w:rPr>
          <w:sz w:val="22"/>
        </w:rPr>
        <w:t>Даты остальных Святых дней будут установлены по солнечному календарю в соответствии с ясными высказываниями Бахауллы, Абдул-Баха и Шоги Эффенди; мы решили не принимать во внимание некоторые расхождения в исторических записях. Вот эти даты: Нау-Руз — баха; Праздник Ризван — с джалала по джамала; Возвещение Баба — азамата; Вознесение Бахауллы — азамата; мученическая смерть Баба — рахмата; День Завета — каула; Вознесение Абдул-Баха — каула. Предыдущее руководство и разъяснения, касающиеся календаря и соблюдения Праздников Девятнадцатого дня и Святых дней, остаются обязательными, если они конкретно не отменяются этими новыми предписаниями, — например, начало дня на закате, приостановление работы, часы, когда празднуются некоторые Святые дни. В будущем изменение обстоятельств вполне может потребовать принятия дополнительных мер.</w:t>
      </w:r>
    </w:p>
    <w:p>
      <w:pPr>
        <w:spacing w:after="240"/>
        <w:ind w:firstLine="720"/>
      </w:pPr>
      <w:r>
        <w:rPr>
          <w:sz w:val="22"/>
        </w:rPr>
        <w:t>Из вышеприведенных решений становится очевидным, что бахаи Востока и Запада обнаружат, что некоторые элементы этого календаря отличаются от тех, к которым они привыкли. Согласование дат календаря Бади с другими календарями будет смещаться в зависимости от наступления Нау-Руза.</w:t>
      </w:r>
    </w:p>
    <w:p>
      <w:pPr>
        <w:spacing w:after="240"/>
        <w:ind w:firstLine="720"/>
      </w:pPr>
      <w:r>
        <w:rPr>
          <w:sz w:val="22"/>
        </w:rPr>
        <w:t>Количество дней Аййам-и Ха будет изменяться в зависимости от момента весеннего равноденствия в последующие годы; год, начинающийся в Нау-Руз 172 г. эры бахаи, будет включать в себя четыре таких дня. Таблица, подготовленная во Всемирном Центре Бахаи, в которой устанавливаются даты Нау-Руза и Двойного Святого Рождества и которая охватывает период в полвека, будет через некоторое время разослана всем Национальным Духовным Собраниям. Принятие нового календаря в каждом Законоцарствии становится символом мощи Божественного Откровения, способного изменить человеческое восприятие материальной, социальной и духовной действительности. Благодаря ему выделяются священные моменты, переосмысляется место человечества во времени и пространстве и задается новый ритм жизни.</w:t>
      </w:r>
    </w:p>
    <w:p>
      <w:pPr>
        <w:spacing w:after="240"/>
        <w:ind w:firstLine="720"/>
      </w:pPr>
      <w:r>
        <w:rPr>
          <w:sz w:val="22"/>
        </w:rPr>
        <w:t>Следующий Нау-Руз ознаменует еще один исторический шаг в проявлении единства народа Баха и развертывании Миропорядка Бахауллы.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2014-12-18 Бахаи всего мира о введении календаря бади</dc:title>
  <dc:creator>Всемирный Дом Справедливости</dc:creator>
  <dc:description/>
  <cp:lastModifiedBy>Всемирный Дом Справедливости</cp:lastModifiedBy>
  <dcterms:created xsi:type="dcterms:W3CDTF">2026-07-24T21:58:17Z</dcterms:created>
  <dcterms:modified xsi:type="dcterms:W3CDTF">2026-07-24T21:58:17Z</dcterms:modified>
</cp:coreProperties>
</file>